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347E2B">
        <w:rPr>
          <w:rFonts w:asciiTheme="minorHAnsi" w:hAnsiTheme="minorHAnsi" w:cs="Arial"/>
          <w:b/>
          <w:lang w:val="en-ZA"/>
        </w:rPr>
        <w:t>11 October</w:t>
      </w:r>
      <w:r w:rsidR="000812F7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</w:t>
      </w:r>
      <w:r w:rsidR="000812F7">
        <w:rPr>
          <w:rFonts w:asciiTheme="minorHAnsi" w:hAnsiTheme="minorHAnsi" w:cs="Arial"/>
          <w:b/>
          <w:lang w:val="en-ZA"/>
        </w:rPr>
        <w:t>purchase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0812F7">
        <w:rPr>
          <w:rFonts w:asciiTheme="minorHAnsi" w:hAnsiTheme="minorHAnsi" w:cs="Arial"/>
          <w:b/>
          <w:i/>
          <w:lang w:val="en-ZA"/>
        </w:rPr>
        <w:t>FIRSTRAND BANK LIMITED – FRC66</w:t>
      </w:r>
      <w:r w:rsidR="007478D1">
        <w:rPr>
          <w:rFonts w:asciiTheme="minorHAnsi" w:hAnsiTheme="minorHAnsi" w:cs="Arial"/>
          <w:b/>
          <w:i/>
          <w:lang w:val="en-ZA"/>
        </w:rPr>
        <w:t>)</w:t>
      </w: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B72468" w:rsidRDefault="00C145F0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 xml:space="preserve">In accordance with the Terms and Conditions of </w:t>
      </w:r>
      <w:r w:rsidR="007C0082" w:rsidRPr="00157A87">
        <w:rPr>
          <w:rFonts w:asciiTheme="minorHAnsi" w:hAnsiTheme="minorHAnsi"/>
          <w:lang w:val="en-ZA"/>
        </w:rPr>
        <w:t xml:space="preserve">the </w:t>
      </w:r>
      <w:r w:rsidR="007C0082" w:rsidRPr="00157A87">
        <w:rPr>
          <w:rFonts w:asciiTheme="minorHAnsi" w:hAnsiTheme="minorHAnsi"/>
          <w:b/>
          <w:lang w:val="en-ZA"/>
        </w:rPr>
        <w:t>FirstRand Z</w:t>
      </w:r>
      <w:r w:rsidR="007C0082" w:rsidRPr="00157A87">
        <w:rPr>
          <w:rFonts w:asciiTheme="minorHAnsi" w:hAnsiTheme="minorHAnsi"/>
          <w:lang w:val="en-ZA"/>
        </w:rPr>
        <w:t xml:space="preserve">AR30 000 000 000 </w:t>
      </w:r>
      <w:r w:rsidR="007C0082" w:rsidRPr="00157A87">
        <w:rPr>
          <w:rFonts w:asciiTheme="minorHAnsi" w:hAnsiTheme="minorHAnsi"/>
          <w:b/>
          <w:lang w:val="en-ZA"/>
        </w:rPr>
        <w:t>Domestic Medium Term Note Programme</w:t>
      </w:r>
      <w:r w:rsidR="007C0082" w:rsidRPr="00157A87">
        <w:rPr>
          <w:rFonts w:asciiTheme="minorHAnsi" w:hAnsiTheme="minorHAnsi"/>
          <w:lang w:val="en-ZA"/>
        </w:rPr>
        <w:t>, investors are herewith advised of the partial capital re</w:t>
      </w:r>
      <w:r w:rsidR="000812F7">
        <w:rPr>
          <w:rFonts w:asciiTheme="minorHAnsi" w:hAnsiTheme="minorHAnsi"/>
          <w:lang w:val="en-ZA"/>
        </w:rPr>
        <w:t>purchase</w:t>
      </w:r>
      <w:r w:rsidR="007C0082" w:rsidRPr="00157A87">
        <w:rPr>
          <w:rFonts w:asciiTheme="minorHAnsi" w:hAnsiTheme="minorHAnsi"/>
          <w:lang w:val="en-ZA"/>
        </w:rPr>
        <w:t xml:space="preserve"> of the </w:t>
      </w:r>
      <w:r w:rsidR="000812F7">
        <w:rPr>
          <w:rFonts w:asciiTheme="minorHAnsi" w:hAnsiTheme="minorHAnsi"/>
          <w:b/>
          <w:lang w:val="en-ZA"/>
        </w:rPr>
        <w:t>FRC66</w:t>
      </w:r>
      <w:r w:rsidR="00B72468">
        <w:rPr>
          <w:rFonts w:asciiTheme="minorHAnsi" w:hAnsiTheme="minorHAnsi"/>
          <w:b/>
          <w:lang w:val="en-ZA"/>
        </w:rPr>
        <w:t xml:space="preserve"> </w:t>
      </w:r>
      <w:r w:rsidR="00B72468">
        <w:rPr>
          <w:rFonts w:asciiTheme="minorHAnsi" w:hAnsiTheme="minorHAnsi"/>
          <w:lang w:val="en-ZA"/>
        </w:rPr>
        <w:t xml:space="preserve">notes effective </w:t>
      </w:r>
      <w:r w:rsidR="007C0082" w:rsidRPr="00157A87">
        <w:rPr>
          <w:rFonts w:asciiTheme="minorHAnsi" w:hAnsiTheme="minorHAnsi"/>
          <w:lang w:val="en-ZA"/>
        </w:rPr>
        <w:t xml:space="preserve"> </w:t>
      </w:r>
    </w:p>
    <w:p w:rsidR="00C145F0" w:rsidRDefault="00347E2B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15 October</w:t>
      </w:r>
      <w:r w:rsidR="000812F7">
        <w:rPr>
          <w:rFonts w:asciiTheme="minorHAnsi" w:hAnsiTheme="minorHAnsi"/>
          <w:lang w:val="en-ZA"/>
        </w:rPr>
        <w:t xml:space="preserve"> 2018</w:t>
      </w:r>
      <w:r w:rsidR="00B72468">
        <w:rPr>
          <w:rFonts w:asciiTheme="minorHAnsi" w:hAnsiTheme="minorHAnsi"/>
          <w:lang w:val="en-ZA"/>
        </w:rPr>
        <w:t>.</w:t>
      </w:r>
    </w:p>
    <w:p w:rsidR="00B72468" w:rsidRDefault="00B72468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468" w:rsidRPr="00157A87" w:rsidRDefault="00B72468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0812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0812F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157A8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0812F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7C0082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</w:t>
            </w:r>
            <w:r w:rsidR="000812F7">
              <w:rPr>
                <w:rFonts w:asciiTheme="minorHAnsi" w:eastAsia="Times New Roman" w:hAnsiTheme="minorHAnsi"/>
                <w:b/>
                <w:bCs/>
                <w:lang w:val="en-ZA"/>
              </w:rPr>
              <w:t>66 -</w:t>
            </w:r>
          </w:p>
          <w:p w:rsidR="007C0082" w:rsidRPr="00157A87" w:rsidRDefault="000812F7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ZAG000088485</w:t>
            </w:r>
          </w:p>
        </w:tc>
        <w:tc>
          <w:tcPr>
            <w:tcW w:w="2925" w:type="dxa"/>
          </w:tcPr>
          <w:p w:rsidR="00C145F0" w:rsidRPr="00157A87" w:rsidRDefault="00C145F0" w:rsidP="00347E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47E2B">
              <w:rPr>
                <w:rFonts w:asciiTheme="minorHAnsi" w:eastAsia="Times New Roman" w:hAnsiTheme="minorHAnsi"/>
                <w:lang w:val="en-ZA"/>
              </w:rPr>
              <w:t>66,350,000.00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C145F0" w:rsidP="00347E2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B7246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47E2B">
              <w:rPr>
                <w:rFonts w:asciiTheme="minorHAnsi" w:eastAsia="Times New Roman" w:hAnsiTheme="minorHAnsi"/>
                <w:lang w:val="en-ZA"/>
              </w:rPr>
              <w:t>27,650,000.00</w:t>
            </w: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p w:rsidR="00347E2B" w:rsidRDefault="00347E2B" w:rsidP="00C145F0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347E2B" w:rsidRDefault="00347E2B" w:rsidP="0034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RMB                                                                           +27 11 2821728</w:t>
      </w:r>
    </w:p>
    <w:p w:rsidR="00347E2B" w:rsidRDefault="00347E2B" w:rsidP="0034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2F7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146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E2B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BE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468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B6FB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BB8B4E-4550-4444-BF1B-1CA7E315698A}"/>
</file>

<file path=customXml/itemProps2.xml><?xml version="1.0" encoding="utf-8"?>
<ds:datastoreItem xmlns:ds="http://schemas.openxmlformats.org/officeDocument/2006/customXml" ds:itemID="{E2F1FB20-2922-40B5-8371-A334B52D5CF9}"/>
</file>

<file path=customXml/itemProps3.xml><?xml version="1.0" encoding="utf-8"?>
<ds:datastoreItem xmlns:ds="http://schemas.openxmlformats.org/officeDocument/2006/customXml" ds:itemID="{04E4991B-457B-4BAF-8076-1C58E2C96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2014-11-27T10:30:00Z</dcterms:created>
  <dcterms:modified xsi:type="dcterms:W3CDTF">2018-10-11T12:11:00Z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